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ind w:firstLine="420"/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eastAsia="zh-CN" w:bidi="ar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bidi="ar"/>
        </w:rPr>
        <w:t>南涧县司法</w:t>
      </w: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eastAsia="zh-CN" w:bidi="ar"/>
        </w:rPr>
        <w:t>局</w:t>
      </w:r>
    </w:p>
    <w:p>
      <w:pPr>
        <w:pStyle w:val="2"/>
        <w:widowControl/>
        <w:shd w:val="clear" w:color="auto" w:fill="FFFFFF"/>
        <w:spacing w:beforeAutospacing="0" w:afterAutospacing="0"/>
        <w:ind w:firstLine="883" w:firstLineChars="200"/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bidi="ar"/>
        </w:rPr>
        <w:t>教育</w:t>
      </w: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"/>
        </w:rPr>
        <w:t>整顿和业务</w:t>
      </w: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eastAsia="zh-CN" w:bidi="ar"/>
        </w:rPr>
        <w:t>工作</w:t>
      </w: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"/>
        </w:rPr>
        <w:t>双推进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Calibri" w:hAnsi="Calibri" w:eastAsia="宋体"/>
          <w:kern w:val="2"/>
          <w:sz w:val="32"/>
          <w:szCs w:val="32"/>
          <w:lang w:eastAsia="zh-CN" w:bidi="ar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eastAsia="zh-CN" w:bidi="ar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 w:bidi="ar"/>
        </w:rPr>
        <w:t>开展政法系统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bidi="ar"/>
        </w:rPr>
        <w:t>教育整顿工作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 w:bidi="ar"/>
        </w:rPr>
        <w:t>以来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bidi="ar"/>
        </w:rPr>
        <w:t>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南涧县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bidi="ar"/>
        </w:rPr>
        <w:t>司法局站在讲政治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 w:bidi="ar"/>
        </w:rPr>
        <w:t>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bidi="ar"/>
        </w:rPr>
        <w:t>顾大局的高度，以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 w:bidi="ar"/>
        </w:rPr>
        <w:t>政治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bidi="ar"/>
        </w:rPr>
        <w:t>自觉、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 w:bidi="ar"/>
        </w:rPr>
        <w:t>求真务实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bidi="ar"/>
        </w:rPr>
        <w:t>的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精神，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 w:bidi="ar"/>
        </w:rPr>
        <w:t>扎实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bidi="ar"/>
        </w:rPr>
        <w:t>有力抓好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bidi="ar"/>
        </w:rPr>
        <w:t>学习教育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阶段各项具体要求的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bidi="ar"/>
        </w:rPr>
        <w:t>落实，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bidi="ar"/>
        </w:rPr>
        <w:t>不断提升司法行政机关执行力，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做到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bidi="ar"/>
        </w:rPr>
        <w:t>学习教育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和司法行政业务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eastAsia="zh-CN" w:bidi="ar"/>
        </w:rPr>
        <w:t>工作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两手抓、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eastAsia="zh-CN" w:bidi="ar"/>
        </w:rPr>
        <w:t>两促进。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bidi="ar"/>
        </w:rPr>
        <w:t>一、发挥好党支部战斗堡垒作用。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局党组、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bidi="ar"/>
        </w:rPr>
        <w:t>党支部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委员会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bidi="ar"/>
        </w:rPr>
        <w:t>把学习教育作为当前党员领导干部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和党员、职工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bidi="ar"/>
        </w:rPr>
        <w:t>一项首要政治任务，从严组织实施，精心安排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部署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bidi="ar"/>
        </w:rPr>
        <w:t>，做到学习教育与日常工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作有机融合，切实把学习教育成果转化为服务保障南涧平安建设的思想成果、工作成果。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二、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集中学习有重点，个人自学要求严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。按照《第一批教育整顿学习教育环节任务清单》《必学篇目清单》制定学习计划，星期一至星期五，每天集中学习一个半小时，司法所的干部职工通过司法行政“云视讯”会议系统参加局机关集中学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习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，周六和周日进行个人自学，对必学内容进行再学习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再领会，并完善学习笔记。目前开展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次集中学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习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，学习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47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个篇章。参加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全州政法队伍教育整顿学习教育环节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政治轮训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于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3月19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上午召开党史学习教育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动员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会，局党组书记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局长自德炼对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全县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司法行政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系统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学习中国共产党历史工作提出要求，</w:t>
      </w: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把党史学习教育、政法队伍教育整顿和司法行政各项工作结合起来。</w:t>
      </w:r>
      <w:bookmarkEnd w:id="0"/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三、将教育整顿与司法行政各项业务工作有机结合、统筹推进，做到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学习工作两不误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南涧县司法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每天集中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开展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政治教育学习一个半小时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后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，其余时间认真开展司法行政各项工作。截止3月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日，开展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法治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宣传进校园活动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场次，受教育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4500多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次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；社区矫正接受2人，对矫正对象进行培训教育1次；认真开展社区矫正对象剥夺政治权利人员梳理工作，已梳理出40人；已受理远程探视帮教申请，等待监狱审核4人；受理行政复议申请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件；办理公证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件；法律援助中心接受法律咨询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人次，办理法律援助案件1件，律师驻法院诉前调解10件，调解成功4件，“司法确认”1件；律师办理民事案件15件，刑事案件1件，代书20件。我局在开展队伍教育整顿工作中，积极处理工学矛盾，扎实开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展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学习教育，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不断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推进部门各项工作，达到教育整顿学习工作两促进两不误。</w:t>
      </w:r>
    </w:p>
    <w:p>
      <w:pPr>
        <w:rPr>
          <w:rFonts w:ascii="Calibri" w:hAnsi="Calibri" w:eastAsia="宋体" w:cs="Times New Roman"/>
          <w:sz w:val="32"/>
          <w:szCs w:val="32"/>
          <w:lang w:bidi="ar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rPr>
          <w:rFonts w:ascii="Calibri" w:hAnsi="Calibri" w:eastAsia="宋体"/>
          <w:kern w:val="2"/>
          <w:sz w:val="32"/>
          <w:szCs w:val="32"/>
          <w:lang w:bidi="ar"/>
        </w:rPr>
      </w:pPr>
      <w:r>
        <w:rPr>
          <w:rFonts w:hint="eastAsia" w:ascii="Calibri" w:hAnsi="Calibri" w:eastAsia="宋体"/>
          <w:kern w:val="2"/>
          <w:sz w:val="32"/>
          <w:szCs w:val="32"/>
          <w:lang w:bidi="ar"/>
        </w:rPr>
        <w:t xml:space="preserve"> 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rPr>
          <w:rFonts w:ascii="Calibri" w:hAnsi="Calibri" w:eastAsia="宋体"/>
          <w:kern w:val="2"/>
          <w:sz w:val="32"/>
          <w:szCs w:val="32"/>
          <w:lang w:bidi="ar"/>
        </w:rPr>
      </w:pPr>
    </w:p>
    <w:p>
      <w:pPr>
        <w:rPr>
          <w:rFonts w:ascii="Calibri" w:hAnsi="Calibri" w:eastAsia="宋体" w:cs="Times New Roman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F3FA1"/>
    <w:rsid w:val="006454AB"/>
    <w:rsid w:val="00D13059"/>
    <w:rsid w:val="07E022E5"/>
    <w:rsid w:val="11CF7FB2"/>
    <w:rsid w:val="132A035E"/>
    <w:rsid w:val="13D16837"/>
    <w:rsid w:val="36863FD0"/>
    <w:rsid w:val="37B42FAC"/>
    <w:rsid w:val="417473CB"/>
    <w:rsid w:val="42780C07"/>
    <w:rsid w:val="4CAF3FA1"/>
    <w:rsid w:val="50CE200B"/>
    <w:rsid w:val="5BE50A49"/>
    <w:rsid w:val="699B26A8"/>
    <w:rsid w:val="711F3390"/>
    <w:rsid w:val="75F529ED"/>
    <w:rsid w:val="7FCA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大理州南涧县党政机关单位</Company>
  <Pages>1</Pages>
  <Words>124</Words>
  <Characters>708</Characters>
  <Lines>5</Lines>
  <Paragraphs>1</Paragraphs>
  <TotalTime>208</TotalTime>
  <ScaleCrop>false</ScaleCrop>
  <LinksUpToDate>false</LinksUpToDate>
  <CharactersWithSpaces>831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2021-03-20T07:25:00Z</dcterms:created>
  <dc:creator>DELL</dc:creator>
  <cp:lastModifiedBy>Administrator</cp:lastModifiedBy>
  <dcterms:modified xsi:type="dcterms:W3CDTF">2021-03-26T07:09:45Z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AF3894FC5C1C4AF99BA2321F72421E03</vt:lpwstr>
  </property>
</Properties>
</file>