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300" w:lineRule="auto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南涧县开展职业技能提升培训</w:t>
      </w:r>
    </w:p>
    <w:bookmarkEnd w:id="0"/>
    <w:p>
      <w:pPr>
        <w:widowControl/>
        <w:snapToGrid w:val="0"/>
        <w:spacing w:line="300" w:lineRule="auto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Autospacing="0" w:after="0" w:afterAutospacing="0" w:line="300" w:lineRule="auto"/>
        <w:ind w:left="0" w:right="0" w:firstLine="64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近日，南涧县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人社局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继续围绕做好“六稳”工作,落实“六保”任务的决策部署，统筹推进疫情防控，持续开展职业技能提升行动工作，全面提升劳动者职业技能水平和就业创业能力，在碧溪乡开展了2021年首期职业技能提升培训班。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Autospacing="0" w:after="0" w:afterAutospacing="0" w:line="300" w:lineRule="auto"/>
        <w:ind w:left="0" w:right="0" w:firstLine="64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Autospacing="0" w:after="0" w:afterAutospacing="0" w:line="300" w:lineRule="auto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66970" cy="3724910"/>
            <wp:effectExtent l="0" t="0" r="5080" b="8890"/>
            <wp:docPr id="1" name="图片 1" descr="1a1c398fc7f724e312b7dd84d544a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1c398fc7f724e312b7dd84d544a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6697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Autospacing="0" w:after="0" w:afterAutospacing="0" w:line="300" w:lineRule="auto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Autospacing="0" w:after="0" w:afterAutospacing="0" w:line="300" w:lineRule="auto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在开班仪式上，县就业中心负责人针对近期全县就业工作特点，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首先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要求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参训学员通过技能提升培训不断提升自身技能水平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要学以致用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；其次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结合近期福建相关企业招聘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，鼓励有外出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务工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意愿的劳动力报名，同时就相关的优惠政策向参训学员作了详细讲解。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Autospacing="0" w:after="0" w:afterAutospacing="0" w:line="300" w:lineRule="auto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89145" cy="3441700"/>
            <wp:effectExtent l="0" t="0" r="1905" b="6350"/>
            <wp:docPr id="2" name="图片 2" descr="12a71a010287591306a54f10fb745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a71a010287591306a54f10fb7455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Autospacing="0" w:after="0" w:afterAutospacing="0" w:line="300" w:lineRule="auto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Autospacing="0" w:after="0" w:afterAutospacing="0" w:line="300" w:lineRule="auto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此次培训共有183人参加，开设了疾病防控服务培训和通用求职能力培训两个工种，是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县人社局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积极贯彻落实州政府职业技能提升行动要求的具体举措，将对提高南涧县农村劳动力技术技能素质、就业创业能力起到重要作用，吹响了我县2021年职业技能培训行动冲锋号。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Autospacing="0" w:after="0" w:afterAutospacing="0" w:line="300" w:lineRule="auto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Autospacing="0" w:after="0" w:afterAutospacing="0" w:line="300" w:lineRule="auto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62705" cy="2898140"/>
            <wp:effectExtent l="0" t="0" r="4445" b="16510"/>
            <wp:docPr id="4" name="图片 4" descr="54a25d66ea0fde020d23494971a58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4a25d66ea0fde020d23494971a58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62705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Autospacing="0" w:after="0" w:afterAutospacing="0" w:line="300" w:lineRule="auto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  下一步，县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人社局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将立足职业技能培训、促进就业、技能人才队伍建设三个工作维度，着眼当前就业和经济形势，加大对职业技能提升行动政策的宣传解读，激发农村劳动力和企业职工培训积极性，加大培训力度，积极在各乡镇(社区）开展技能培训。　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Autospacing="0" w:after="0" w:afterAutospacing="0" w:line="300" w:lineRule="auto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cbf2bbfbabb2c7ebe7307cd863abe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bf2bbfbabb2c7ebe7307cd863abe5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/>
    </w:p>
    <w:p>
      <w:pPr/>
    </w:p>
    <w:p>
      <w:pPr>
        <w:jc w:val="both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作者：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南涧县人力资源和社会保障局  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周娅铭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8742781</w:t>
      </w:r>
    </w:p>
    <w:p>
      <w:pPr>
        <w:jc w:val="right"/>
      </w:pP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67BB"/>
    <w:rsid w:val="04340990"/>
    <w:rsid w:val="29A03AC6"/>
    <w:rsid w:val="301F0B8B"/>
    <w:rsid w:val="3609181E"/>
    <w:rsid w:val="3D733903"/>
    <w:rsid w:val="4CE02F11"/>
    <w:rsid w:val="50057562"/>
    <w:rsid w:val="50872CEF"/>
    <w:rsid w:val="695E45B6"/>
    <w:rsid w:val="706D2798"/>
    <w:rsid w:val="708461A9"/>
    <w:rsid w:val="726241A0"/>
    <w:rsid w:val="753466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2021-01-31T21:34:00Z</dcterms:created>
  <dc:creator>芭蕉的iPad</dc:creator>
  <cp:lastModifiedBy>Administrator</cp:lastModifiedBy>
  <dcterms:modified xsi:type="dcterms:W3CDTF">2021-02-22T02:27:04Z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